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916F" w14:textId="77777777" w:rsidR="00033A26" w:rsidRPr="00101BD8" w:rsidRDefault="007D7ED7" w:rsidP="00101BD8">
      <w:pPr>
        <w:jc w:val="center"/>
        <w:rPr>
          <w:rFonts w:ascii="宋体" w:eastAsia="宋体" w:hAnsi="宋体" w:cs="宋体" w:hint="eastAsia"/>
          <w:b/>
          <w:bCs/>
          <w:sz w:val="32"/>
          <w:szCs w:val="32"/>
        </w:rPr>
      </w:pPr>
      <w:r>
        <w:rPr>
          <w:rFonts w:ascii="宋体" w:eastAsia="宋体" w:hAnsi="宋体" w:cs="宋体" w:hint="eastAsia"/>
          <w:b/>
          <w:bCs/>
          <w:sz w:val="32"/>
          <w:szCs w:val="32"/>
        </w:rPr>
        <w:t>附件</w:t>
      </w:r>
      <w:r w:rsidR="00221536">
        <w:rPr>
          <w:rFonts w:ascii="宋体" w:eastAsia="宋体" w:hAnsi="宋体" w:cs="宋体" w:hint="eastAsia"/>
          <w:b/>
          <w:bCs/>
          <w:sz w:val="32"/>
          <w:szCs w:val="32"/>
        </w:rPr>
        <w:t>2</w:t>
      </w:r>
      <w:r>
        <w:rPr>
          <w:rFonts w:ascii="宋体" w:eastAsia="宋体" w:hAnsi="宋体" w:cs="宋体" w:hint="eastAsia"/>
          <w:b/>
          <w:bCs/>
          <w:sz w:val="32"/>
          <w:szCs w:val="32"/>
        </w:rPr>
        <w:t>：</w:t>
      </w:r>
      <w:r w:rsidR="00101BD8">
        <w:rPr>
          <w:rFonts w:ascii="宋体" w:eastAsia="宋体" w:hAnsi="宋体" w:cs="宋体" w:hint="eastAsia"/>
          <w:b/>
          <w:bCs/>
          <w:sz w:val="32"/>
          <w:szCs w:val="32"/>
        </w:rPr>
        <w:t>推荐优秀应届本科毕业生免试攻读硕士学位研究生综合素质成绩认定标准</w:t>
      </w:r>
    </w:p>
    <w:p w14:paraId="188031DC" w14:textId="77777777" w:rsidR="00033A26" w:rsidRDefault="00101BD8" w:rsidP="00101BD8">
      <w:pPr>
        <w:spacing w:line="360" w:lineRule="auto"/>
        <w:ind w:firstLineChars="200" w:firstLine="480"/>
        <w:rPr>
          <w:rFonts w:ascii="宋体" w:eastAsia="宋体" w:hAnsi="宋体" w:cs="宋体" w:hint="eastAsia"/>
          <w:sz w:val="24"/>
        </w:rPr>
      </w:pPr>
      <w:r>
        <w:rPr>
          <w:rFonts w:ascii="宋体" w:eastAsia="宋体" w:hAnsi="宋体" w:cs="宋体" w:hint="eastAsia"/>
          <w:sz w:val="24"/>
        </w:rPr>
        <w:t>综合素质评价用于评价学生全面发展方面的表现，包括参军入伍兵役、参加志愿服务或公益活动、到国际组织实习交流、获发明专利（含软著等）、参加全</w:t>
      </w:r>
      <w:r w:rsidRPr="00101BD8">
        <w:rPr>
          <w:rFonts w:ascii="宋体" w:eastAsia="宋体" w:hAnsi="宋体" w:cs="宋体" w:hint="eastAsia"/>
          <w:sz w:val="24"/>
        </w:rPr>
        <w:t>国性体育或艺术比赛获奖等，不得与学术专长成绩认定重复。</w:t>
      </w:r>
      <w:r>
        <w:rPr>
          <w:rFonts w:ascii="宋体" w:eastAsia="宋体" w:hAnsi="宋体" w:cs="宋体" w:hint="eastAsia"/>
          <w:sz w:val="24"/>
        </w:rPr>
        <w:t>各部分可累加，但总分不超过10分</w:t>
      </w:r>
      <w:r w:rsidR="004E7AE8">
        <w:rPr>
          <w:rFonts w:ascii="宋体" w:eastAsia="宋体" w:hAnsi="宋体" w:cs="宋体" w:hint="eastAsia"/>
          <w:sz w:val="24"/>
        </w:rPr>
        <w:t>（成果以正式发表的专利授权、获奖证书或官方文件为依据，截止时间为</w:t>
      </w:r>
      <w:r w:rsidR="001C540A">
        <w:rPr>
          <w:rFonts w:ascii="宋体" w:eastAsia="宋体" w:hAnsi="宋体" w:cs="宋体" w:hint="eastAsia"/>
          <w:sz w:val="24"/>
        </w:rPr>
        <w:t>2</w:t>
      </w:r>
      <w:r w:rsidR="001C540A">
        <w:rPr>
          <w:rFonts w:ascii="宋体" w:eastAsia="宋体" w:hAnsi="宋体" w:cs="宋体"/>
          <w:sz w:val="24"/>
        </w:rPr>
        <w:t>025</w:t>
      </w:r>
      <w:r w:rsidR="004E7AE8">
        <w:rPr>
          <w:rFonts w:ascii="宋体" w:eastAsia="宋体" w:hAnsi="宋体" w:cs="宋体" w:hint="eastAsia"/>
          <w:sz w:val="24"/>
        </w:rPr>
        <w:t>年7月31日）。</w:t>
      </w:r>
      <w:r>
        <w:rPr>
          <w:rFonts w:ascii="宋体" w:eastAsia="宋体" w:hAnsi="宋体" w:cs="宋体" w:hint="eastAsia"/>
          <w:sz w:val="24"/>
        </w:rPr>
        <w:t>具体见表</w:t>
      </w:r>
      <w:r>
        <w:rPr>
          <w:rFonts w:ascii="宋体" w:eastAsia="宋体" w:hAnsi="宋体" w:cs="宋体"/>
          <w:sz w:val="24"/>
        </w:rPr>
        <w:t>1</w:t>
      </w:r>
    </w:p>
    <w:p w14:paraId="090572EE" w14:textId="77777777" w:rsidR="00101BD8" w:rsidRPr="004E7AE8" w:rsidRDefault="00101BD8" w:rsidP="00101BD8">
      <w:pPr>
        <w:jc w:val="center"/>
        <w:rPr>
          <w:rFonts w:ascii="宋体" w:eastAsia="宋体" w:hAnsi="宋体" w:cs="宋体" w:hint="eastAsia"/>
          <w:b/>
          <w:bCs/>
          <w:sz w:val="28"/>
          <w:szCs w:val="28"/>
        </w:rPr>
      </w:pPr>
      <w:r w:rsidRPr="004E7AE8">
        <w:rPr>
          <w:rFonts w:ascii="宋体" w:eastAsia="宋体" w:hAnsi="宋体" w:cs="宋体" w:hint="eastAsia"/>
          <w:b/>
          <w:bCs/>
          <w:sz w:val="28"/>
          <w:szCs w:val="28"/>
        </w:rPr>
        <w:t>表1</w:t>
      </w:r>
      <w:r w:rsidRPr="004E7AE8">
        <w:rPr>
          <w:rFonts w:ascii="宋体" w:eastAsia="宋体" w:hAnsi="宋体" w:cs="宋体"/>
          <w:b/>
          <w:bCs/>
          <w:sz w:val="28"/>
          <w:szCs w:val="28"/>
        </w:rPr>
        <w:t xml:space="preserve">  </w:t>
      </w:r>
      <w:r w:rsidRPr="004E7AE8">
        <w:rPr>
          <w:rFonts w:ascii="宋体" w:eastAsia="宋体" w:hAnsi="宋体" w:cs="宋体" w:hint="eastAsia"/>
          <w:b/>
          <w:bCs/>
          <w:sz w:val="28"/>
          <w:szCs w:val="28"/>
        </w:rPr>
        <w:t>综合素质成绩认定标准</w:t>
      </w:r>
    </w:p>
    <w:tbl>
      <w:tblPr>
        <w:tblStyle w:val="a7"/>
        <w:tblW w:w="0" w:type="auto"/>
        <w:jc w:val="center"/>
        <w:tblLook w:val="04A0" w:firstRow="1" w:lastRow="0" w:firstColumn="1" w:lastColumn="0" w:noHBand="0" w:noVBand="1"/>
      </w:tblPr>
      <w:tblGrid>
        <w:gridCol w:w="2122"/>
        <w:gridCol w:w="6174"/>
      </w:tblGrid>
      <w:tr w:rsidR="00101BD8" w:rsidRPr="007D7ED7" w14:paraId="5CA766CA" w14:textId="77777777" w:rsidTr="007D7ED7">
        <w:trPr>
          <w:jc w:val="center"/>
        </w:trPr>
        <w:tc>
          <w:tcPr>
            <w:tcW w:w="2122" w:type="dxa"/>
            <w:vAlign w:val="center"/>
          </w:tcPr>
          <w:p w14:paraId="3116DC2B" w14:textId="77777777" w:rsidR="00101BD8" w:rsidRPr="007D7ED7" w:rsidRDefault="00101BD8" w:rsidP="007D7ED7">
            <w:pPr>
              <w:spacing w:line="360" w:lineRule="auto"/>
              <w:ind w:firstLineChars="200" w:firstLine="420"/>
              <w:rPr>
                <w:rFonts w:ascii="仿宋" w:eastAsia="仿宋" w:hAnsi="仿宋" w:cs="宋体" w:hint="eastAsia"/>
                <w:szCs w:val="21"/>
              </w:rPr>
            </w:pPr>
            <w:r w:rsidRPr="007D7ED7">
              <w:rPr>
                <w:rFonts w:ascii="仿宋" w:eastAsia="仿宋" w:hAnsi="仿宋" w:cs="宋体" w:hint="eastAsia"/>
                <w:szCs w:val="21"/>
              </w:rPr>
              <w:t>项目类别</w:t>
            </w:r>
          </w:p>
        </w:tc>
        <w:tc>
          <w:tcPr>
            <w:tcW w:w="6174" w:type="dxa"/>
            <w:vAlign w:val="center"/>
          </w:tcPr>
          <w:p w14:paraId="550930F1" w14:textId="77777777" w:rsidR="00101BD8" w:rsidRPr="007D7ED7" w:rsidRDefault="00101BD8" w:rsidP="007D7ED7">
            <w:pPr>
              <w:spacing w:line="360" w:lineRule="auto"/>
              <w:ind w:firstLineChars="1100" w:firstLine="2310"/>
              <w:rPr>
                <w:rFonts w:ascii="仿宋" w:eastAsia="仿宋" w:hAnsi="仿宋" w:cs="宋体" w:hint="eastAsia"/>
                <w:szCs w:val="21"/>
              </w:rPr>
            </w:pPr>
            <w:r w:rsidRPr="007D7ED7">
              <w:rPr>
                <w:rFonts w:ascii="仿宋" w:eastAsia="仿宋" w:hAnsi="仿宋" w:cs="宋体" w:hint="eastAsia"/>
                <w:szCs w:val="21"/>
              </w:rPr>
              <w:t>加分标准</w:t>
            </w:r>
          </w:p>
        </w:tc>
      </w:tr>
      <w:tr w:rsidR="00101BD8" w:rsidRPr="007D7ED7" w14:paraId="69123862" w14:textId="77777777" w:rsidTr="007D7ED7">
        <w:trPr>
          <w:jc w:val="center"/>
        </w:trPr>
        <w:tc>
          <w:tcPr>
            <w:tcW w:w="2122" w:type="dxa"/>
            <w:vAlign w:val="center"/>
          </w:tcPr>
          <w:p w14:paraId="1D1F3A09" w14:textId="77777777" w:rsidR="00101BD8" w:rsidRPr="007D7ED7" w:rsidRDefault="00101BD8" w:rsidP="007D7ED7">
            <w:pPr>
              <w:spacing w:line="360" w:lineRule="auto"/>
              <w:ind w:firstLineChars="200" w:firstLine="420"/>
              <w:rPr>
                <w:rFonts w:ascii="仿宋" w:eastAsia="仿宋" w:hAnsi="仿宋" w:cs="宋体" w:hint="eastAsia"/>
                <w:szCs w:val="21"/>
              </w:rPr>
            </w:pPr>
            <w:r w:rsidRPr="007D7ED7">
              <w:rPr>
                <w:rFonts w:ascii="仿宋" w:eastAsia="仿宋" w:hAnsi="仿宋" w:hint="eastAsia"/>
                <w:szCs w:val="21"/>
              </w:rPr>
              <w:t>荣誉表彰</w:t>
            </w:r>
          </w:p>
        </w:tc>
        <w:tc>
          <w:tcPr>
            <w:tcW w:w="6174" w:type="dxa"/>
            <w:vAlign w:val="center"/>
          </w:tcPr>
          <w:p w14:paraId="52023F43" w14:textId="64A58EF2" w:rsidR="00101BD8" w:rsidRPr="007D7ED7" w:rsidRDefault="0013184C" w:rsidP="007D1CBD">
            <w:pPr>
              <w:rPr>
                <w:rFonts w:ascii="仿宋" w:eastAsia="仿宋" w:hAnsi="仿宋" w:cs="Arial" w:hint="eastAsia"/>
                <w:szCs w:val="21"/>
                <w:shd w:val="clear" w:color="auto" w:fill="FFFFFF"/>
              </w:rPr>
            </w:pPr>
            <w:r>
              <w:rPr>
                <w:rFonts w:ascii="仿宋" w:eastAsia="仿宋" w:hAnsi="仿宋" w:hint="eastAsia"/>
                <w:szCs w:val="21"/>
              </w:rPr>
              <w:t>该项目累计不超过2分，</w:t>
            </w:r>
            <w:r w:rsidR="00101BD8" w:rsidRPr="007D7ED7">
              <w:rPr>
                <w:rFonts w:ascii="仿宋" w:eastAsia="仿宋" w:hAnsi="仿宋"/>
                <w:szCs w:val="21"/>
              </w:rPr>
              <w:t>具体加分规则如下：</w:t>
            </w:r>
            <w:r w:rsidR="00101BD8" w:rsidRPr="007D7ED7">
              <w:rPr>
                <w:rFonts w:ascii="仿宋" w:eastAsia="仿宋" w:hAnsi="仿宋" w:hint="eastAsia"/>
                <w:szCs w:val="21"/>
              </w:rPr>
              <w:t>（1）</w:t>
            </w:r>
            <w:r w:rsidR="00101BD8" w:rsidRPr="007D7ED7">
              <w:rPr>
                <w:rFonts w:ascii="仿宋" w:eastAsia="仿宋" w:hAnsi="仿宋"/>
                <w:szCs w:val="21"/>
              </w:rPr>
              <w:t>国家级：大学期间获得全国道德模范、中国大学生年度人物、全国优秀共产党员、全国优秀共青团</w:t>
            </w:r>
            <w:r w:rsidR="00101BD8" w:rsidRPr="007D7ED7">
              <w:rPr>
                <w:rFonts w:ascii="仿宋" w:eastAsia="仿宋" w:hAnsi="仿宋" w:cs="Arial"/>
                <w:szCs w:val="21"/>
                <w:shd w:val="clear" w:color="auto" w:fill="FFFFFF"/>
              </w:rPr>
              <w:t>员其中一项者，最多可加</w:t>
            </w:r>
            <w:r w:rsidR="00437796">
              <w:rPr>
                <w:rFonts w:ascii="仿宋" w:eastAsia="仿宋" w:hAnsi="仿宋" w:cs="Arial"/>
                <w:szCs w:val="21"/>
                <w:shd w:val="clear" w:color="auto" w:fill="FFFFFF"/>
              </w:rPr>
              <w:t>2</w:t>
            </w:r>
            <w:r w:rsidR="00101BD8" w:rsidRPr="007D7ED7">
              <w:rPr>
                <w:rFonts w:ascii="仿宋" w:eastAsia="仿宋" w:hAnsi="仿宋" w:cs="Arial"/>
                <w:szCs w:val="21"/>
                <w:shd w:val="clear" w:color="auto" w:fill="FFFFFF"/>
              </w:rPr>
              <w:t>分；获全国三好学生、全国大学生自强之星等荣誉者最多可加</w:t>
            </w:r>
            <w:r w:rsidR="00437796">
              <w:rPr>
                <w:rFonts w:ascii="仿宋" w:eastAsia="仿宋" w:hAnsi="仿宋" w:cs="Arial"/>
                <w:szCs w:val="21"/>
                <w:shd w:val="clear" w:color="auto" w:fill="FFFFFF"/>
              </w:rPr>
              <w:t>1</w:t>
            </w:r>
            <w:r w:rsidR="00101BD8" w:rsidRPr="007D7ED7">
              <w:rPr>
                <w:rFonts w:ascii="仿宋" w:eastAsia="仿宋" w:hAnsi="仿宋" w:cs="Arial"/>
                <w:szCs w:val="21"/>
                <w:shd w:val="clear" w:color="auto" w:fill="FFFFFF"/>
              </w:rPr>
              <w:t>分；</w:t>
            </w:r>
            <w:r w:rsidR="00101BD8" w:rsidRPr="007D7ED7">
              <w:rPr>
                <w:rFonts w:ascii="仿宋" w:eastAsia="仿宋" w:hAnsi="仿宋" w:cs="Arial" w:hint="eastAsia"/>
                <w:szCs w:val="21"/>
                <w:shd w:val="clear" w:color="auto" w:fill="FFFFFF"/>
              </w:rPr>
              <w:t>（2）</w:t>
            </w:r>
            <w:r w:rsidR="00101BD8" w:rsidRPr="007D7ED7">
              <w:rPr>
                <w:rFonts w:ascii="仿宋" w:eastAsia="仿宋" w:hAnsi="仿宋" w:cs="Arial"/>
                <w:szCs w:val="21"/>
                <w:shd w:val="clear" w:color="auto" w:fill="FFFFFF"/>
              </w:rPr>
              <w:t>省部级：大学期间获省三好学生、省优秀学生干部、省优秀共产党员、省优秀共青团员等，每一项最多可加</w:t>
            </w:r>
            <w:r w:rsidR="00437796">
              <w:rPr>
                <w:rFonts w:ascii="仿宋" w:eastAsia="仿宋" w:hAnsi="仿宋" w:cs="Arial"/>
                <w:szCs w:val="21"/>
                <w:shd w:val="clear" w:color="auto" w:fill="FFFFFF"/>
              </w:rPr>
              <w:t>0.5</w:t>
            </w:r>
            <w:r w:rsidR="00101BD8" w:rsidRPr="007D7ED7">
              <w:rPr>
                <w:rFonts w:ascii="仿宋" w:eastAsia="仿宋" w:hAnsi="仿宋" w:cs="Arial"/>
                <w:szCs w:val="21"/>
                <w:shd w:val="clear" w:color="auto" w:fill="FFFFFF"/>
              </w:rPr>
              <w:t>分。</w:t>
            </w:r>
            <w:r w:rsidR="00437796">
              <w:rPr>
                <w:rFonts w:ascii="仿宋" w:eastAsia="仿宋" w:hAnsi="仿宋" w:cs="Arial" w:hint="eastAsia"/>
                <w:szCs w:val="21"/>
                <w:shd w:val="clear" w:color="auto" w:fill="FFFFFF"/>
              </w:rPr>
              <w:t>（3）个人优秀事迹</w:t>
            </w:r>
            <w:r w:rsidR="00221536">
              <w:rPr>
                <w:rFonts w:ascii="仿宋" w:eastAsia="仿宋" w:hAnsi="仿宋" w:cs="Arial" w:hint="eastAsia"/>
                <w:szCs w:val="21"/>
                <w:shd w:val="clear" w:color="auto" w:fill="FFFFFF"/>
              </w:rPr>
              <w:t>等</w:t>
            </w:r>
            <w:r w:rsidR="00437796">
              <w:rPr>
                <w:rFonts w:ascii="仿宋" w:eastAsia="仿宋" w:hAnsi="仿宋" w:cs="Arial" w:hint="eastAsia"/>
                <w:szCs w:val="21"/>
                <w:shd w:val="clear" w:color="auto" w:fill="FFFFFF"/>
              </w:rPr>
              <w:t>获得省级</w:t>
            </w:r>
            <w:r w:rsidR="00221536">
              <w:rPr>
                <w:rFonts w:ascii="仿宋" w:eastAsia="仿宋" w:hAnsi="仿宋" w:cs="Arial" w:hint="eastAsia"/>
                <w:szCs w:val="21"/>
                <w:shd w:val="clear" w:color="auto" w:fill="FFFFFF"/>
              </w:rPr>
              <w:t>及以上</w:t>
            </w:r>
            <w:r w:rsidR="00437796">
              <w:rPr>
                <w:rFonts w:ascii="仿宋" w:eastAsia="仿宋" w:hAnsi="仿宋" w:cs="Arial" w:hint="eastAsia"/>
                <w:szCs w:val="21"/>
                <w:shd w:val="clear" w:color="auto" w:fill="FFFFFF"/>
              </w:rPr>
              <w:t>媒体报道0</w:t>
            </w:r>
            <w:r w:rsidR="00437796">
              <w:rPr>
                <w:rFonts w:ascii="仿宋" w:eastAsia="仿宋" w:hAnsi="仿宋" w:cs="Arial"/>
                <w:szCs w:val="21"/>
                <w:shd w:val="clear" w:color="auto" w:fill="FFFFFF"/>
              </w:rPr>
              <w:t>.2</w:t>
            </w:r>
            <w:r w:rsidR="00437796">
              <w:rPr>
                <w:rFonts w:ascii="仿宋" w:eastAsia="仿宋" w:hAnsi="仿宋" w:cs="Arial" w:hint="eastAsia"/>
                <w:szCs w:val="21"/>
                <w:shd w:val="clear" w:color="auto" w:fill="FFFFFF"/>
              </w:rPr>
              <w:t>分。</w:t>
            </w:r>
          </w:p>
          <w:p w14:paraId="3B41DEEF" w14:textId="77777777" w:rsidR="00101BD8" w:rsidRPr="007D7ED7" w:rsidRDefault="00101BD8" w:rsidP="007D1CBD">
            <w:pPr>
              <w:spacing w:line="360" w:lineRule="auto"/>
              <w:rPr>
                <w:rFonts w:ascii="仿宋" w:eastAsia="仿宋" w:hAnsi="仿宋" w:cs="宋体" w:hint="eastAsia"/>
                <w:szCs w:val="21"/>
              </w:rPr>
            </w:pPr>
            <w:r w:rsidRPr="007D7ED7">
              <w:rPr>
                <w:rFonts w:ascii="仿宋" w:eastAsia="仿宋" w:hAnsi="仿宋" w:cs="Arial"/>
                <w:szCs w:val="21"/>
                <w:shd w:val="clear" w:color="auto" w:fill="FFFFFF"/>
              </w:rPr>
              <w:t>同一项目不累计，只取最高值。</w:t>
            </w:r>
          </w:p>
        </w:tc>
      </w:tr>
      <w:tr w:rsidR="00101BD8" w:rsidRPr="007D7ED7" w14:paraId="3D6EDBCE" w14:textId="77777777" w:rsidTr="007D7ED7">
        <w:trPr>
          <w:jc w:val="center"/>
        </w:trPr>
        <w:tc>
          <w:tcPr>
            <w:tcW w:w="2122" w:type="dxa"/>
            <w:vAlign w:val="center"/>
          </w:tcPr>
          <w:p w14:paraId="7B0A0554" w14:textId="77777777" w:rsidR="00101BD8" w:rsidRPr="007D7ED7" w:rsidRDefault="00101BD8" w:rsidP="007D7ED7">
            <w:pPr>
              <w:spacing w:line="360" w:lineRule="auto"/>
              <w:ind w:firstLineChars="200" w:firstLine="420"/>
              <w:rPr>
                <w:rFonts w:ascii="仿宋" w:eastAsia="仿宋" w:hAnsi="仿宋" w:cs="宋体" w:hint="eastAsia"/>
                <w:szCs w:val="21"/>
              </w:rPr>
            </w:pPr>
            <w:r w:rsidRPr="007D7ED7">
              <w:rPr>
                <w:rFonts w:ascii="仿宋" w:eastAsia="仿宋" w:hAnsi="仿宋" w:cs="Arial"/>
                <w:szCs w:val="21"/>
                <w:shd w:val="clear" w:color="auto" w:fill="FFFFFF"/>
              </w:rPr>
              <w:t>志愿</w:t>
            </w:r>
            <w:r w:rsidRPr="007D7ED7">
              <w:rPr>
                <w:rFonts w:ascii="仿宋" w:eastAsia="仿宋" w:hAnsi="仿宋" w:cs="Arial" w:hint="eastAsia"/>
                <w:szCs w:val="21"/>
                <w:shd w:val="clear" w:color="auto" w:fill="FFFFFF"/>
              </w:rPr>
              <w:t>服务</w:t>
            </w:r>
          </w:p>
        </w:tc>
        <w:tc>
          <w:tcPr>
            <w:tcW w:w="6174" w:type="dxa"/>
            <w:vAlign w:val="center"/>
          </w:tcPr>
          <w:p w14:paraId="7A161D4C" w14:textId="150BDA50" w:rsidR="00101BD8" w:rsidRPr="00370BA5" w:rsidRDefault="00E969D2" w:rsidP="007D1CBD">
            <w:pPr>
              <w:rPr>
                <w:rFonts w:ascii="仿宋" w:eastAsia="仿宋" w:hAnsi="仿宋" w:hint="eastAsia"/>
                <w:szCs w:val="21"/>
              </w:rPr>
            </w:pPr>
            <w:r>
              <w:rPr>
                <w:rFonts w:ascii="仿宋" w:eastAsia="仿宋" w:hAnsi="仿宋" w:hint="eastAsia"/>
                <w:szCs w:val="21"/>
              </w:rPr>
              <w:t>该项目</w:t>
            </w:r>
            <w:r w:rsidR="00101BD8" w:rsidRPr="007D7ED7">
              <w:rPr>
                <w:rFonts w:ascii="仿宋" w:eastAsia="仿宋" w:hAnsi="仿宋"/>
                <w:szCs w:val="21"/>
              </w:rPr>
              <w:t>累计加分不超过</w:t>
            </w:r>
            <w:r w:rsidR="0013184C">
              <w:rPr>
                <w:rFonts w:ascii="仿宋" w:eastAsia="仿宋" w:hAnsi="仿宋" w:hint="eastAsia"/>
                <w:szCs w:val="21"/>
              </w:rPr>
              <w:t>1</w:t>
            </w:r>
            <w:r w:rsidR="00101BD8" w:rsidRPr="007D7ED7">
              <w:rPr>
                <w:rFonts w:ascii="仿宋" w:eastAsia="仿宋" w:hAnsi="仿宋"/>
                <w:szCs w:val="21"/>
              </w:rPr>
              <w:t>分，</w:t>
            </w:r>
            <w:r w:rsidR="00370BA5" w:rsidRPr="007D7ED7">
              <w:rPr>
                <w:rFonts w:ascii="仿宋" w:eastAsia="仿宋" w:hAnsi="仿宋"/>
                <w:szCs w:val="21"/>
              </w:rPr>
              <w:t>圆满完成具有国内国际重大影响活动的志愿服务或在志愿服务中表现突出、在全国范围内产生较大影响者，</w:t>
            </w:r>
            <w:r w:rsidR="00101BD8" w:rsidRPr="007D7ED7">
              <w:rPr>
                <w:rFonts w:ascii="仿宋" w:eastAsia="仿宋" w:hAnsi="仿宋"/>
                <w:szCs w:val="21"/>
              </w:rPr>
              <w:t>具体加分规则如下：</w:t>
            </w:r>
            <w:r w:rsidR="0013184C">
              <w:rPr>
                <w:rFonts w:ascii="仿宋" w:eastAsia="仿宋" w:hAnsi="仿宋" w:hint="eastAsia"/>
                <w:szCs w:val="21"/>
              </w:rPr>
              <w:t>（1）由国家</w:t>
            </w:r>
            <w:r w:rsidR="00221536">
              <w:rPr>
                <w:rFonts w:ascii="仿宋" w:eastAsia="仿宋" w:hAnsi="仿宋" w:hint="eastAsia"/>
                <w:szCs w:val="21"/>
              </w:rPr>
              <w:t>机构认定或开具证明，或</w:t>
            </w:r>
            <w:r w:rsidR="0013184C">
              <w:rPr>
                <w:rFonts w:ascii="仿宋" w:eastAsia="仿宋" w:hAnsi="仿宋" w:hint="eastAsia"/>
                <w:szCs w:val="21"/>
              </w:rPr>
              <w:t>国家</w:t>
            </w:r>
            <w:r w:rsidR="00221536">
              <w:rPr>
                <w:rFonts w:ascii="仿宋" w:eastAsia="仿宋" w:hAnsi="仿宋" w:hint="eastAsia"/>
                <w:szCs w:val="21"/>
              </w:rPr>
              <w:t>级及以上媒体报道</w:t>
            </w:r>
            <w:r w:rsidR="0013184C">
              <w:rPr>
                <w:rFonts w:ascii="仿宋" w:eastAsia="仿宋" w:hAnsi="仿宋" w:hint="eastAsia"/>
                <w:szCs w:val="21"/>
              </w:rPr>
              <w:t>的，加0.3分；（2）由厅局级机构认定或开具证明，或省级及以上媒体报道，加0.2分。</w:t>
            </w:r>
          </w:p>
        </w:tc>
      </w:tr>
      <w:tr w:rsidR="00101BD8" w:rsidRPr="007D7ED7" w14:paraId="351F3DA3" w14:textId="77777777" w:rsidTr="007D7ED7">
        <w:trPr>
          <w:jc w:val="center"/>
        </w:trPr>
        <w:tc>
          <w:tcPr>
            <w:tcW w:w="2122" w:type="dxa"/>
            <w:vAlign w:val="center"/>
          </w:tcPr>
          <w:p w14:paraId="60F33697" w14:textId="77777777" w:rsidR="00101BD8" w:rsidRPr="007D7ED7" w:rsidRDefault="007D7ED7" w:rsidP="007D7ED7">
            <w:pPr>
              <w:spacing w:line="360" w:lineRule="auto"/>
              <w:ind w:firstLineChars="200" w:firstLine="420"/>
              <w:rPr>
                <w:rFonts w:ascii="仿宋" w:eastAsia="仿宋" w:hAnsi="仿宋" w:cs="宋体" w:hint="eastAsia"/>
                <w:szCs w:val="21"/>
              </w:rPr>
            </w:pPr>
            <w:r>
              <w:rPr>
                <w:rFonts w:ascii="仿宋" w:eastAsia="仿宋" w:hAnsi="仿宋" w:hint="eastAsia"/>
                <w:szCs w:val="21"/>
              </w:rPr>
              <w:t>国际</w:t>
            </w:r>
            <w:r w:rsidR="00101BD8" w:rsidRPr="007D7ED7">
              <w:rPr>
                <w:rFonts w:ascii="仿宋" w:eastAsia="仿宋" w:hAnsi="仿宋" w:hint="eastAsia"/>
                <w:szCs w:val="21"/>
              </w:rPr>
              <w:t>组织实习</w:t>
            </w:r>
          </w:p>
        </w:tc>
        <w:tc>
          <w:tcPr>
            <w:tcW w:w="6174" w:type="dxa"/>
            <w:vAlign w:val="center"/>
          </w:tcPr>
          <w:p w14:paraId="6D822701" w14:textId="77777777" w:rsidR="00101BD8" w:rsidRPr="007D7ED7" w:rsidRDefault="00101BD8" w:rsidP="007D1CBD">
            <w:pPr>
              <w:rPr>
                <w:rFonts w:ascii="仿宋" w:eastAsia="仿宋" w:hAnsi="仿宋" w:cs="宋体" w:hint="eastAsia"/>
                <w:szCs w:val="21"/>
              </w:rPr>
            </w:pPr>
            <w:r w:rsidRPr="007D7ED7">
              <w:rPr>
                <w:rFonts w:ascii="仿宋" w:eastAsia="仿宋" w:hAnsi="仿宋" w:hint="eastAsia"/>
                <w:szCs w:val="21"/>
              </w:rPr>
              <w:t>大学期间参加并完成国家留学基金委认可的国际组织实习项目，累计加分不超</w:t>
            </w:r>
            <w:r w:rsidR="00221536">
              <w:rPr>
                <w:rFonts w:ascii="仿宋" w:eastAsia="仿宋" w:hAnsi="仿宋"/>
                <w:szCs w:val="21"/>
              </w:rPr>
              <w:t>1</w:t>
            </w:r>
            <w:r w:rsidRPr="007D7ED7">
              <w:rPr>
                <w:rFonts w:ascii="仿宋" w:eastAsia="仿宋" w:hAnsi="仿宋"/>
                <w:szCs w:val="21"/>
              </w:rPr>
              <w:t>分，具体加分规则如下：</w:t>
            </w:r>
            <w:r w:rsidRPr="007D7ED7">
              <w:rPr>
                <w:rFonts w:ascii="仿宋" w:eastAsia="仿宋" w:hAnsi="仿宋" w:hint="eastAsia"/>
                <w:szCs w:val="21"/>
              </w:rPr>
              <w:t>（1）</w:t>
            </w:r>
            <w:r w:rsidRPr="007D7ED7">
              <w:rPr>
                <w:rFonts w:ascii="仿宋" w:eastAsia="仿宋" w:hAnsi="仿宋"/>
                <w:szCs w:val="21"/>
              </w:rPr>
              <w:t>12个月及以上最多可加</w:t>
            </w:r>
            <w:r w:rsidR="00221536">
              <w:rPr>
                <w:rFonts w:ascii="仿宋" w:eastAsia="仿宋" w:hAnsi="仿宋"/>
                <w:szCs w:val="21"/>
              </w:rPr>
              <w:t>1</w:t>
            </w:r>
            <w:r w:rsidRPr="007D7ED7">
              <w:rPr>
                <w:rFonts w:ascii="仿宋" w:eastAsia="仿宋" w:hAnsi="仿宋"/>
                <w:szCs w:val="21"/>
              </w:rPr>
              <w:t>分；</w:t>
            </w:r>
            <w:r w:rsidRPr="007D7ED7">
              <w:rPr>
                <w:rFonts w:ascii="仿宋" w:eastAsia="仿宋" w:hAnsi="仿宋" w:hint="eastAsia"/>
                <w:szCs w:val="21"/>
              </w:rPr>
              <w:t>（2）</w:t>
            </w:r>
            <w:r w:rsidRPr="007D7ED7">
              <w:rPr>
                <w:rFonts w:ascii="仿宋" w:eastAsia="仿宋" w:hAnsi="仿宋"/>
                <w:szCs w:val="21"/>
              </w:rPr>
              <w:t>6个月及以上，12个月以下，最多可加</w:t>
            </w:r>
            <w:r w:rsidR="00221536">
              <w:rPr>
                <w:rFonts w:ascii="仿宋" w:eastAsia="仿宋" w:hAnsi="仿宋"/>
                <w:szCs w:val="21"/>
              </w:rPr>
              <w:t>0.5</w:t>
            </w:r>
            <w:r w:rsidRPr="007D7ED7">
              <w:rPr>
                <w:rFonts w:ascii="仿宋" w:eastAsia="仿宋" w:hAnsi="仿宋"/>
                <w:szCs w:val="21"/>
              </w:rPr>
              <w:t>分；</w:t>
            </w:r>
            <w:r w:rsidRPr="007D7ED7">
              <w:rPr>
                <w:rFonts w:ascii="仿宋" w:eastAsia="仿宋" w:hAnsi="仿宋" w:hint="eastAsia"/>
                <w:szCs w:val="21"/>
              </w:rPr>
              <w:t>（3）</w:t>
            </w:r>
            <w:r w:rsidRPr="007D7ED7">
              <w:rPr>
                <w:rFonts w:ascii="仿宋" w:eastAsia="仿宋" w:hAnsi="仿宋"/>
                <w:szCs w:val="21"/>
              </w:rPr>
              <w:t>3个月及以上，6个月以下，最多可加0.</w:t>
            </w:r>
            <w:r w:rsidR="00221536">
              <w:rPr>
                <w:rFonts w:ascii="仿宋" w:eastAsia="仿宋" w:hAnsi="仿宋"/>
                <w:szCs w:val="21"/>
              </w:rPr>
              <w:t>2</w:t>
            </w:r>
            <w:r w:rsidRPr="007D7ED7">
              <w:rPr>
                <w:rFonts w:ascii="仿宋" w:eastAsia="仿宋" w:hAnsi="仿宋"/>
                <w:szCs w:val="21"/>
              </w:rPr>
              <w:t>分。</w:t>
            </w:r>
          </w:p>
        </w:tc>
      </w:tr>
      <w:tr w:rsidR="00101BD8" w:rsidRPr="007D7ED7" w14:paraId="5F012F63" w14:textId="77777777" w:rsidTr="007D7ED7">
        <w:trPr>
          <w:jc w:val="center"/>
        </w:trPr>
        <w:tc>
          <w:tcPr>
            <w:tcW w:w="2122" w:type="dxa"/>
            <w:vAlign w:val="center"/>
          </w:tcPr>
          <w:p w14:paraId="0A8C5BD4" w14:textId="77777777" w:rsidR="00101BD8" w:rsidRPr="007D7ED7" w:rsidRDefault="00101BD8" w:rsidP="007D7ED7">
            <w:pPr>
              <w:spacing w:line="360" w:lineRule="auto"/>
              <w:ind w:firstLineChars="100" w:firstLine="210"/>
              <w:rPr>
                <w:rFonts w:ascii="仿宋" w:eastAsia="仿宋" w:hAnsi="仿宋" w:cs="宋体" w:hint="eastAsia"/>
                <w:szCs w:val="21"/>
              </w:rPr>
            </w:pPr>
            <w:r w:rsidRPr="007D7ED7">
              <w:rPr>
                <w:rFonts w:ascii="仿宋" w:eastAsia="仿宋" w:hAnsi="仿宋" w:cs="Arial"/>
                <w:szCs w:val="21"/>
                <w:shd w:val="clear" w:color="auto" w:fill="FFFFFF"/>
              </w:rPr>
              <w:t>参军入伍服兵役</w:t>
            </w:r>
          </w:p>
        </w:tc>
        <w:tc>
          <w:tcPr>
            <w:tcW w:w="6174" w:type="dxa"/>
            <w:vAlign w:val="center"/>
          </w:tcPr>
          <w:p w14:paraId="45AB7DAD" w14:textId="536BF041" w:rsidR="00101BD8" w:rsidRPr="007D7ED7" w:rsidRDefault="0013184C" w:rsidP="007D1CBD">
            <w:pPr>
              <w:rPr>
                <w:rFonts w:ascii="仿宋" w:eastAsia="仿宋" w:hAnsi="仿宋" w:cs="Arial" w:hint="eastAsia"/>
                <w:szCs w:val="21"/>
                <w:shd w:val="clear" w:color="auto" w:fill="FFFFFF"/>
              </w:rPr>
            </w:pPr>
            <w:r>
              <w:rPr>
                <w:rFonts w:ascii="仿宋" w:eastAsia="仿宋" w:hAnsi="仿宋" w:cs="Arial" w:hint="eastAsia"/>
                <w:szCs w:val="21"/>
                <w:shd w:val="clear" w:color="auto" w:fill="FFFFFF"/>
              </w:rPr>
              <w:t>该项目累计不超过2分，加分规则如下：</w:t>
            </w:r>
            <w:r w:rsidR="00101BD8" w:rsidRPr="007D7ED7">
              <w:rPr>
                <w:rFonts w:ascii="仿宋" w:eastAsia="仿宋" w:hAnsi="仿宋" w:cs="Arial" w:hint="eastAsia"/>
                <w:szCs w:val="21"/>
                <w:shd w:val="clear" w:color="auto" w:fill="FFFFFF"/>
              </w:rPr>
              <w:t>（1）获二等功及以上，计2分；（2）获得三等功，获奖（含嘉奖、“四有”优秀士兵等），计1分；（3）</w:t>
            </w:r>
            <w:r w:rsidR="00101BD8" w:rsidRPr="007D7ED7">
              <w:rPr>
                <w:rFonts w:ascii="仿宋" w:eastAsia="仿宋" w:hAnsi="仿宋" w:cs="Arial"/>
                <w:szCs w:val="21"/>
                <w:shd w:val="clear" w:color="auto" w:fill="FFFFFF"/>
              </w:rPr>
              <w:t>圆满履行兵役义务</w:t>
            </w:r>
            <w:r w:rsidR="00101BD8" w:rsidRPr="007D7ED7">
              <w:rPr>
                <w:rFonts w:ascii="仿宋" w:eastAsia="仿宋" w:hAnsi="仿宋" w:cs="Arial" w:hint="eastAsia"/>
                <w:szCs w:val="21"/>
                <w:shd w:val="clear" w:color="auto" w:fill="FFFFFF"/>
              </w:rPr>
              <w:t>，计0.5分。（该部分加分只取最高值，不重复计算）</w:t>
            </w:r>
          </w:p>
        </w:tc>
      </w:tr>
      <w:tr w:rsidR="00101BD8" w:rsidRPr="007D7ED7" w14:paraId="1F53693B" w14:textId="77777777" w:rsidTr="007D7ED7">
        <w:trPr>
          <w:jc w:val="center"/>
        </w:trPr>
        <w:tc>
          <w:tcPr>
            <w:tcW w:w="2122" w:type="dxa"/>
            <w:vAlign w:val="center"/>
          </w:tcPr>
          <w:p w14:paraId="4B83C520" w14:textId="77777777" w:rsidR="00101BD8" w:rsidRPr="007D7ED7" w:rsidRDefault="00101BD8" w:rsidP="007D1CBD">
            <w:pPr>
              <w:rPr>
                <w:rFonts w:ascii="仿宋" w:eastAsia="仿宋" w:hAnsi="仿宋" w:cs="Arial" w:hint="eastAsia"/>
                <w:szCs w:val="21"/>
                <w:shd w:val="clear" w:color="auto" w:fill="FFFFFF"/>
              </w:rPr>
            </w:pPr>
            <w:r w:rsidRPr="007D7ED7">
              <w:rPr>
                <w:rFonts w:ascii="仿宋" w:eastAsia="仿宋" w:hAnsi="仿宋" w:cs="Arial" w:hint="eastAsia"/>
                <w:szCs w:val="21"/>
                <w:shd w:val="clear" w:color="auto" w:fill="FFFFFF"/>
              </w:rPr>
              <w:t>获艺术类</w:t>
            </w:r>
            <w:r w:rsidR="00221536">
              <w:rPr>
                <w:rFonts w:ascii="仿宋" w:eastAsia="仿宋" w:hAnsi="仿宋" w:cs="Arial" w:hint="eastAsia"/>
                <w:szCs w:val="21"/>
                <w:shd w:val="clear" w:color="auto" w:fill="FFFFFF"/>
              </w:rPr>
              <w:t>或体育类</w:t>
            </w:r>
            <w:r w:rsidRPr="007D7ED7">
              <w:rPr>
                <w:rFonts w:ascii="仿宋" w:eastAsia="仿宋" w:hAnsi="仿宋" w:cs="Arial" w:hint="eastAsia"/>
                <w:szCs w:val="21"/>
                <w:shd w:val="clear" w:color="auto" w:fill="FFFFFF"/>
              </w:rPr>
              <w:t>比赛国家级及以上奖励加分标准</w:t>
            </w:r>
          </w:p>
        </w:tc>
        <w:tc>
          <w:tcPr>
            <w:tcW w:w="6174" w:type="dxa"/>
            <w:vAlign w:val="center"/>
          </w:tcPr>
          <w:p w14:paraId="192E4680" w14:textId="3F9CC75B" w:rsidR="00101BD8" w:rsidRPr="007D7ED7" w:rsidRDefault="00370BA5" w:rsidP="007D1CBD">
            <w:pPr>
              <w:rPr>
                <w:rFonts w:ascii="仿宋" w:eastAsia="仿宋" w:hAnsi="仿宋" w:cs="Arial" w:hint="eastAsia"/>
                <w:szCs w:val="21"/>
                <w:shd w:val="clear" w:color="auto" w:fill="FFFFFF"/>
              </w:rPr>
            </w:pPr>
            <w:r>
              <w:rPr>
                <w:rFonts w:ascii="仿宋" w:eastAsia="仿宋" w:hAnsi="仿宋" w:cs="Arial" w:hint="eastAsia"/>
                <w:szCs w:val="21"/>
                <w:shd w:val="clear" w:color="auto" w:fill="FFFFFF"/>
              </w:rPr>
              <w:t>该项目累计不超过1分，加分规则如下：</w:t>
            </w:r>
            <w:r w:rsidR="00101BD8" w:rsidRPr="007D7ED7">
              <w:rPr>
                <w:rFonts w:ascii="仿宋" w:eastAsia="仿宋" w:hAnsi="仿宋" w:cs="Arial" w:hint="eastAsia"/>
                <w:szCs w:val="21"/>
                <w:shd w:val="clear" w:color="auto" w:fill="FFFFFF"/>
              </w:rPr>
              <w:t>（1）个人项目：一等奖及以上，计</w:t>
            </w:r>
            <w:r w:rsidR="00D2592B">
              <w:rPr>
                <w:rFonts w:ascii="仿宋" w:eastAsia="仿宋" w:hAnsi="仿宋" w:cs="Arial" w:hint="eastAsia"/>
                <w:szCs w:val="21"/>
                <w:shd w:val="clear" w:color="auto" w:fill="FFFFFF"/>
              </w:rPr>
              <w:t>1</w:t>
            </w:r>
            <w:r w:rsidR="00101BD8" w:rsidRPr="007D7ED7">
              <w:rPr>
                <w:rFonts w:ascii="仿宋" w:eastAsia="仿宋" w:hAnsi="仿宋" w:cs="Arial" w:hint="eastAsia"/>
                <w:szCs w:val="21"/>
                <w:shd w:val="clear" w:color="auto" w:fill="FFFFFF"/>
              </w:rPr>
              <w:t>分，二等奖计</w:t>
            </w:r>
            <w:r w:rsidR="00D2592B">
              <w:rPr>
                <w:rFonts w:ascii="仿宋" w:eastAsia="仿宋" w:hAnsi="仿宋" w:cs="Arial"/>
                <w:szCs w:val="21"/>
                <w:shd w:val="clear" w:color="auto" w:fill="FFFFFF"/>
              </w:rPr>
              <w:t>0.8</w:t>
            </w:r>
            <w:r w:rsidR="00101BD8" w:rsidRPr="007D7ED7">
              <w:rPr>
                <w:rFonts w:ascii="仿宋" w:eastAsia="仿宋" w:hAnsi="仿宋" w:cs="Arial" w:hint="eastAsia"/>
                <w:szCs w:val="21"/>
                <w:shd w:val="clear" w:color="auto" w:fill="FFFFFF"/>
              </w:rPr>
              <w:t>分；三等奖计0.</w:t>
            </w:r>
            <w:r w:rsidR="00D2592B">
              <w:rPr>
                <w:rFonts w:ascii="仿宋" w:eastAsia="仿宋" w:hAnsi="仿宋" w:cs="Arial"/>
                <w:szCs w:val="21"/>
                <w:shd w:val="clear" w:color="auto" w:fill="FFFFFF"/>
              </w:rPr>
              <w:t>5</w:t>
            </w:r>
            <w:r w:rsidR="00101BD8" w:rsidRPr="007D7ED7">
              <w:rPr>
                <w:rFonts w:ascii="仿宋" w:eastAsia="仿宋" w:hAnsi="仿宋" w:cs="Arial" w:hint="eastAsia"/>
                <w:szCs w:val="21"/>
                <w:shd w:val="clear" w:color="auto" w:fill="FFFFFF"/>
              </w:rPr>
              <w:t>分。（2）集体项目，则分别计分：排名第一按照满额积分</w:t>
            </w:r>
            <w:r w:rsidR="00D2592B">
              <w:rPr>
                <w:rFonts w:ascii="仿宋" w:eastAsia="仿宋" w:hAnsi="仿宋" w:cs="Arial"/>
                <w:szCs w:val="21"/>
                <w:shd w:val="clear" w:color="auto" w:fill="FFFFFF"/>
              </w:rPr>
              <w:t>1</w:t>
            </w:r>
            <w:r w:rsidR="00101BD8" w:rsidRPr="007D7ED7">
              <w:rPr>
                <w:rFonts w:ascii="仿宋" w:eastAsia="仿宋" w:hAnsi="仿宋" w:cs="Arial" w:hint="eastAsia"/>
                <w:szCs w:val="21"/>
                <w:shd w:val="clear" w:color="auto" w:fill="FFFFFF"/>
              </w:rPr>
              <w:t>分计算，排名第二、三按照5</w:t>
            </w:r>
            <w:r w:rsidR="00101BD8" w:rsidRPr="007D7ED7">
              <w:rPr>
                <w:rFonts w:ascii="仿宋" w:eastAsia="仿宋" w:hAnsi="仿宋" w:cs="Arial"/>
                <w:szCs w:val="21"/>
                <w:shd w:val="clear" w:color="auto" w:fill="FFFFFF"/>
              </w:rPr>
              <w:t>0</w:t>
            </w:r>
            <w:r w:rsidR="00101BD8" w:rsidRPr="007D7ED7">
              <w:rPr>
                <w:rFonts w:ascii="仿宋" w:eastAsia="仿宋" w:hAnsi="仿宋" w:cs="Arial" w:hint="eastAsia"/>
                <w:szCs w:val="21"/>
                <w:shd w:val="clear" w:color="auto" w:fill="FFFFFF"/>
              </w:rPr>
              <w:t>%计算，排名第四、五名按照2</w:t>
            </w:r>
            <w:r w:rsidR="00101BD8" w:rsidRPr="007D7ED7">
              <w:rPr>
                <w:rFonts w:ascii="仿宋" w:eastAsia="仿宋" w:hAnsi="仿宋" w:cs="Arial"/>
                <w:szCs w:val="21"/>
                <w:shd w:val="clear" w:color="auto" w:fill="FFFFFF"/>
              </w:rPr>
              <w:t>5</w:t>
            </w:r>
            <w:r w:rsidR="00101BD8" w:rsidRPr="007D7ED7">
              <w:rPr>
                <w:rFonts w:ascii="仿宋" w:eastAsia="仿宋" w:hAnsi="仿宋" w:cs="Arial" w:hint="eastAsia"/>
                <w:szCs w:val="21"/>
                <w:shd w:val="clear" w:color="auto" w:fill="FFFFFF"/>
              </w:rPr>
              <w:t>%计算。</w:t>
            </w:r>
          </w:p>
        </w:tc>
      </w:tr>
      <w:tr w:rsidR="00101BD8" w:rsidRPr="007D7ED7" w14:paraId="5E81B326" w14:textId="77777777" w:rsidTr="007D7ED7">
        <w:trPr>
          <w:jc w:val="center"/>
        </w:trPr>
        <w:tc>
          <w:tcPr>
            <w:tcW w:w="2122" w:type="dxa"/>
            <w:vAlign w:val="center"/>
          </w:tcPr>
          <w:p w14:paraId="5DF8AFE8" w14:textId="77777777" w:rsidR="00101BD8" w:rsidRPr="007D7ED7" w:rsidRDefault="00101BD8" w:rsidP="007D1CBD">
            <w:pPr>
              <w:spacing w:line="360" w:lineRule="auto"/>
              <w:rPr>
                <w:rFonts w:ascii="仿宋" w:eastAsia="仿宋" w:hAnsi="仿宋" w:cs="宋体" w:hint="eastAsia"/>
                <w:szCs w:val="21"/>
              </w:rPr>
            </w:pPr>
            <w:r w:rsidRPr="007D7ED7">
              <w:rPr>
                <w:rFonts w:ascii="仿宋" w:eastAsia="仿宋" w:hAnsi="仿宋" w:hint="eastAsia"/>
                <w:szCs w:val="21"/>
              </w:rPr>
              <w:t>发明专利（软著）</w:t>
            </w:r>
          </w:p>
        </w:tc>
        <w:tc>
          <w:tcPr>
            <w:tcW w:w="6174" w:type="dxa"/>
            <w:vAlign w:val="center"/>
          </w:tcPr>
          <w:p w14:paraId="03CCAFD2" w14:textId="5700F7E6" w:rsidR="0033463E" w:rsidRPr="007D7ED7" w:rsidRDefault="0013184C" w:rsidP="007D1CBD">
            <w:pPr>
              <w:rPr>
                <w:rFonts w:ascii="仿宋" w:eastAsia="仿宋" w:hAnsi="仿宋" w:hint="eastAsia"/>
                <w:szCs w:val="21"/>
              </w:rPr>
            </w:pPr>
            <w:r>
              <w:rPr>
                <w:rFonts w:ascii="仿宋" w:eastAsia="仿宋" w:hAnsi="仿宋" w:hint="eastAsia"/>
                <w:szCs w:val="21"/>
              </w:rPr>
              <w:t>该项</w:t>
            </w:r>
            <w:r w:rsidR="00370BA5">
              <w:rPr>
                <w:rFonts w:ascii="仿宋" w:eastAsia="仿宋" w:hAnsi="仿宋" w:hint="eastAsia"/>
                <w:szCs w:val="21"/>
              </w:rPr>
              <w:t>目</w:t>
            </w:r>
            <w:r>
              <w:rPr>
                <w:rFonts w:ascii="仿宋" w:eastAsia="仿宋" w:hAnsi="仿宋" w:hint="eastAsia"/>
                <w:szCs w:val="21"/>
              </w:rPr>
              <w:t>累计不超过4分，具体计分如下：</w:t>
            </w:r>
            <w:r w:rsidR="00101BD8" w:rsidRPr="007D7ED7">
              <w:rPr>
                <w:rFonts w:ascii="仿宋" w:eastAsia="仿宋" w:hAnsi="仿宋" w:hint="eastAsia"/>
                <w:szCs w:val="21"/>
              </w:rPr>
              <w:t>（1）</w:t>
            </w:r>
            <w:r w:rsidR="00221536">
              <w:rPr>
                <w:rFonts w:ascii="仿宋" w:eastAsia="仿宋" w:hAnsi="仿宋" w:hint="eastAsia"/>
                <w:szCs w:val="21"/>
              </w:rPr>
              <w:t>发明专利</w:t>
            </w:r>
            <w:r w:rsidR="00101BD8" w:rsidRPr="007D7ED7">
              <w:rPr>
                <w:rFonts w:ascii="仿宋" w:eastAsia="仿宋" w:hAnsi="仿宋" w:hint="eastAsia"/>
                <w:szCs w:val="21"/>
              </w:rPr>
              <w:t>第一作者计3分，第二、三作者按照5</w:t>
            </w:r>
            <w:r w:rsidR="00101BD8" w:rsidRPr="007D7ED7">
              <w:rPr>
                <w:rFonts w:ascii="仿宋" w:eastAsia="仿宋" w:hAnsi="仿宋"/>
                <w:szCs w:val="21"/>
              </w:rPr>
              <w:t>0</w:t>
            </w:r>
            <w:r w:rsidR="00101BD8" w:rsidRPr="007D7ED7">
              <w:rPr>
                <w:rFonts w:ascii="仿宋" w:eastAsia="仿宋" w:hAnsi="仿宋" w:hint="eastAsia"/>
                <w:szCs w:val="21"/>
              </w:rPr>
              <w:t>%计算，第四、五名作者按照2</w:t>
            </w:r>
            <w:r w:rsidR="00101BD8" w:rsidRPr="007D7ED7">
              <w:rPr>
                <w:rFonts w:ascii="仿宋" w:eastAsia="仿宋" w:hAnsi="仿宋"/>
                <w:szCs w:val="21"/>
              </w:rPr>
              <w:t>5</w:t>
            </w:r>
            <w:r w:rsidR="00101BD8" w:rsidRPr="007D7ED7">
              <w:rPr>
                <w:rFonts w:ascii="仿宋" w:eastAsia="仿宋" w:hAnsi="仿宋" w:hint="eastAsia"/>
                <w:szCs w:val="21"/>
              </w:rPr>
              <w:t>%计算。</w:t>
            </w:r>
            <w:r w:rsidR="00221536">
              <w:rPr>
                <w:rFonts w:ascii="仿宋" w:eastAsia="仿宋" w:hAnsi="仿宋" w:hint="eastAsia"/>
                <w:szCs w:val="21"/>
              </w:rPr>
              <w:t>（2）</w:t>
            </w:r>
            <w:r w:rsidR="00101BD8" w:rsidRPr="007D7ED7">
              <w:rPr>
                <w:rFonts w:ascii="仿宋" w:eastAsia="仿宋" w:hAnsi="仿宋" w:hint="eastAsia"/>
                <w:szCs w:val="21"/>
              </w:rPr>
              <w:t>实用新型专利以及外观设计专利</w:t>
            </w:r>
            <w:r w:rsidR="00221536" w:rsidRPr="007D7ED7">
              <w:rPr>
                <w:rFonts w:ascii="仿宋" w:eastAsia="仿宋" w:hAnsi="仿宋" w:hint="eastAsia"/>
                <w:szCs w:val="21"/>
              </w:rPr>
              <w:t>第一作者计</w:t>
            </w:r>
            <w:r w:rsidR="00221536">
              <w:rPr>
                <w:rFonts w:ascii="仿宋" w:eastAsia="仿宋" w:hAnsi="仿宋"/>
                <w:szCs w:val="21"/>
              </w:rPr>
              <w:t>0.5</w:t>
            </w:r>
            <w:r w:rsidR="00221536" w:rsidRPr="007D7ED7">
              <w:rPr>
                <w:rFonts w:ascii="仿宋" w:eastAsia="仿宋" w:hAnsi="仿宋" w:hint="eastAsia"/>
                <w:szCs w:val="21"/>
              </w:rPr>
              <w:t>分，第二、</w:t>
            </w:r>
            <w:r w:rsidR="00221536" w:rsidRPr="007D7ED7">
              <w:rPr>
                <w:rFonts w:ascii="仿宋" w:eastAsia="仿宋" w:hAnsi="仿宋" w:hint="eastAsia"/>
                <w:szCs w:val="21"/>
              </w:rPr>
              <w:lastRenderedPageBreak/>
              <w:t>三作者按照5</w:t>
            </w:r>
            <w:r w:rsidR="00221536" w:rsidRPr="007D7ED7">
              <w:rPr>
                <w:rFonts w:ascii="仿宋" w:eastAsia="仿宋" w:hAnsi="仿宋"/>
                <w:szCs w:val="21"/>
              </w:rPr>
              <w:t>0</w:t>
            </w:r>
            <w:r w:rsidR="00221536" w:rsidRPr="007D7ED7">
              <w:rPr>
                <w:rFonts w:ascii="仿宋" w:eastAsia="仿宋" w:hAnsi="仿宋" w:hint="eastAsia"/>
                <w:szCs w:val="21"/>
              </w:rPr>
              <w:t>%计算，第四、五名作者按照2</w:t>
            </w:r>
            <w:r w:rsidR="00221536" w:rsidRPr="007D7ED7">
              <w:rPr>
                <w:rFonts w:ascii="仿宋" w:eastAsia="仿宋" w:hAnsi="仿宋"/>
                <w:szCs w:val="21"/>
              </w:rPr>
              <w:t>5</w:t>
            </w:r>
            <w:r w:rsidR="00221536" w:rsidRPr="007D7ED7">
              <w:rPr>
                <w:rFonts w:ascii="仿宋" w:eastAsia="仿宋" w:hAnsi="仿宋" w:hint="eastAsia"/>
                <w:szCs w:val="21"/>
              </w:rPr>
              <w:t>%计算</w:t>
            </w:r>
            <w:r w:rsidR="00221536">
              <w:rPr>
                <w:rFonts w:ascii="仿宋" w:eastAsia="仿宋" w:hAnsi="仿宋" w:hint="eastAsia"/>
                <w:szCs w:val="21"/>
              </w:rPr>
              <w:t>（仅限1项）</w:t>
            </w:r>
            <w:r w:rsidR="00101BD8" w:rsidRPr="007D7ED7">
              <w:rPr>
                <w:rFonts w:ascii="仿宋" w:eastAsia="仿宋" w:hAnsi="仿宋" w:hint="eastAsia"/>
                <w:szCs w:val="21"/>
              </w:rPr>
              <w:t>；（2）软著第一作者加0.2分（其他作者不加分</w:t>
            </w:r>
            <w:r w:rsidR="00221536">
              <w:rPr>
                <w:rFonts w:ascii="仿宋" w:eastAsia="仿宋" w:hAnsi="仿宋" w:hint="eastAsia"/>
                <w:szCs w:val="21"/>
              </w:rPr>
              <w:t>且仅限1项</w:t>
            </w:r>
            <w:r w:rsidR="00101BD8" w:rsidRPr="007D7ED7">
              <w:rPr>
                <w:rFonts w:ascii="仿宋" w:eastAsia="仿宋" w:hAnsi="仿宋" w:hint="eastAsia"/>
                <w:szCs w:val="21"/>
              </w:rPr>
              <w:t>）</w:t>
            </w:r>
            <w:r w:rsidR="00221536">
              <w:rPr>
                <w:rFonts w:ascii="仿宋" w:eastAsia="仿宋" w:hAnsi="仿宋" w:hint="eastAsia"/>
                <w:szCs w:val="21"/>
              </w:rPr>
              <w:t>。</w:t>
            </w:r>
            <w:r w:rsidR="0033463E">
              <w:rPr>
                <w:rFonts w:ascii="仿宋" w:eastAsia="仿宋" w:hAnsi="仿宋" w:hint="eastAsia"/>
                <w:szCs w:val="21"/>
              </w:rPr>
              <w:t>如前有我校教师署名，学生署名排序依次前移</w:t>
            </w:r>
            <w:r w:rsidR="00D2592B">
              <w:rPr>
                <w:rFonts w:ascii="仿宋" w:eastAsia="仿宋" w:hAnsi="仿宋" w:hint="eastAsia"/>
                <w:szCs w:val="21"/>
              </w:rPr>
              <w:t>，</w:t>
            </w:r>
            <w:r w:rsidR="0033463E">
              <w:rPr>
                <w:rFonts w:ascii="仿宋" w:eastAsia="仿宋" w:hAnsi="仿宋" w:hint="eastAsia"/>
                <w:szCs w:val="21"/>
              </w:rPr>
              <w:t>专利（软著）须与本专业相关。</w:t>
            </w:r>
          </w:p>
        </w:tc>
      </w:tr>
      <w:tr w:rsidR="007B1CB5" w:rsidRPr="007D7ED7" w14:paraId="5B1C69A6" w14:textId="77777777" w:rsidTr="007D7ED7">
        <w:trPr>
          <w:jc w:val="center"/>
        </w:trPr>
        <w:tc>
          <w:tcPr>
            <w:tcW w:w="2122" w:type="dxa"/>
            <w:vAlign w:val="center"/>
          </w:tcPr>
          <w:p w14:paraId="64D266DB" w14:textId="2DDA7771" w:rsidR="007B1CB5" w:rsidRPr="007D7ED7" w:rsidRDefault="007B1CB5" w:rsidP="007D1CBD">
            <w:pPr>
              <w:spacing w:line="360" w:lineRule="auto"/>
              <w:rPr>
                <w:rFonts w:ascii="仿宋" w:eastAsia="仿宋" w:hAnsi="仿宋" w:hint="eastAsia"/>
                <w:szCs w:val="21"/>
              </w:rPr>
            </w:pPr>
            <w:r w:rsidRPr="007B1CB5">
              <w:rPr>
                <w:rFonts w:ascii="仿宋" w:eastAsia="仿宋" w:hAnsi="仿宋" w:hint="eastAsia"/>
                <w:szCs w:val="21"/>
              </w:rPr>
              <w:lastRenderedPageBreak/>
              <w:t>大学生创新创业训练计划项目</w:t>
            </w:r>
          </w:p>
        </w:tc>
        <w:tc>
          <w:tcPr>
            <w:tcW w:w="6174" w:type="dxa"/>
            <w:vAlign w:val="center"/>
          </w:tcPr>
          <w:p w14:paraId="76C0BCEB" w14:textId="4569024B" w:rsidR="007B1CB5" w:rsidRPr="007D7ED7" w:rsidRDefault="00E1511A" w:rsidP="007D1CBD">
            <w:pPr>
              <w:rPr>
                <w:rFonts w:ascii="仿宋" w:eastAsia="仿宋" w:hAnsi="仿宋" w:hint="eastAsia"/>
                <w:szCs w:val="21"/>
              </w:rPr>
            </w:pPr>
            <w:r>
              <w:rPr>
                <w:rFonts w:ascii="仿宋" w:eastAsia="仿宋" w:hAnsi="仿宋" w:hint="eastAsia"/>
                <w:szCs w:val="21"/>
              </w:rPr>
              <w:t>该项目累计不超过2分，其中</w:t>
            </w:r>
            <w:r w:rsidR="007B1CB5">
              <w:rPr>
                <w:rFonts w:ascii="仿宋" w:eastAsia="仿宋" w:hAnsi="仿宋" w:hint="eastAsia"/>
                <w:szCs w:val="21"/>
              </w:rPr>
              <w:t>国家级计1分，省级计0.5分，</w:t>
            </w:r>
            <w:r w:rsidR="007B1CB5" w:rsidRPr="007B1CB5">
              <w:rPr>
                <w:rFonts w:ascii="仿宋" w:eastAsia="仿宋" w:hAnsi="仿宋" w:hint="eastAsia"/>
                <w:szCs w:val="21"/>
              </w:rPr>
              <w:t>立项和结题各按照50%计算，如有多位成员（有效名次为前五），则按照排序分别计分：第一按满额业绩分计算，第二、三按照50%计算，第四、五按照25%计算。</w:t>
            </w:r>
          </w:p>
        </w:tc>
      </w:tr>
    </w:tbl>
    <w:p w14:paraId="30C2AAEC" w14:textId="77777777" w:rsidR="00101BD8" w:rsidRPr="004E7AE8" w:rsidRDefault="00101BD8" w:rsidP="00101BD8">
      <w:pPr>
        <w:spacing w:line="360" w:lineRule="auto"/>
        <w:ind w:firstLineChars="200" w:firstLine="420"/>
        <w:rPr>
          <w:rFonts w:ascii="宋体" w:eastAsia="宋体" w:hAnsi="宋体" w:cs="宋体" w:hint="eastAsia"/>
          <w:szCs w:val="21"/>
        </w:rPr>
      </w:pPr>
      <w:r w:rsidRPr="004E7AE8">
        <w:rPr>
          <w:rFonts w:ascii="宋体" w:eastAsia="宋体" w:hAnsi="宋体" w:cs="宋体" w:hint="eastAsia"/>
          <w:szCs w:val="21"/>
        </w:rPr>
        <w:t>备注：</w:t>
      </w:r>
      <w:r w:rsidR="0033463E">
        <w:rPr>
          <w:rFonts w:ascii="宋体" w:eastAsia="宋体" w:hAnsi="宋体" w:cs="宋体" w:hint="eastAsia"/>
          <w:szCs w:val="21"/>
        </w:rPr>
        <w:t>有特别突出贡献者，由学院</w:t>
      </w:r>
      <w:r w:rsidR="0033463E" w:rsidRPr="0033463E">
        <w:rPr>
          <w:rFonts w:ascii="宋体" w:eastAsia="宋体" w:hAnsi="宋体" w:cs="宋体"/>
          <w:szCs w:val="21"/>
        </w:rPr>
        <w:t>推免遴选工作组</w:t>
      </w:r>
      <w:r w:rsidR="0033463E">
        <w:rPr>
          <w:rFonts w:ascii="宋体" w:eastAsia="宋体" w:hAnsi="宋体" w:cs="宋体" w:hint="eastAsia"/>
          <w:szCs w:val="21"/>
        </w:rPr>
        <w:t>讨论并报学校审定。</w:t>
      </w:r>
    </w:p>
    <w:p w14:paraId="3723EBB6" w14:textId="77777777" w:rsidR="00033A26" w:rsidRDefault="00033A26">
      <w:pPr>
        <w:tabs>
          <w:tab w:val="left" w:pos="1356"/>
        </w:tabs>
        <w:jc w:val="left"/>
        <w:rPr>
          <w:rFonts w:hint="eastAsia"/>
        </w:rPr>
      </w:pPr>
    </w:p>
    <w:sectPr w:rsidR="00033A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AEDD5" w14:textId="77777777" w:rsidR="00163668" w:rsidRDefault="00163668" w:rsidP="00101BD8">
      <w:pPr>
        <w:rPr>
          <w:rFonts w:hint="eastAsia"/>
        </w:rPr>
      </w:pPr>
      <w:r>
        <w:separator/>
      </w:r>
    </w:p>
  </w:endnote>
  <w:endnote w:type="continuationSeparator" w:id="0">
    <w:p w14:paraId="2CB20FDC" w14:textId="77777777" w:rsidR="00163668" w:rsidRDefault="00163668" w:rsidP="00101BD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1863F" w14:textId="77777777" w:rsidR="00163668" w:rsidRDefault="00163668" w:rsidP="00101BD8">
      <w:pPr>
        <w:rPr>
          <w:rFonts w:hint="eastAsia"/>
        </w:rPr>
      </w:pPr>
      <w:r>
        <w:separator/>
      </w:r>
    </w:p>
  </w:footnote>
  <w:footnote w:type="continuationSeparator" w:id="0">
    <w:p w14:paraId="214C47CE" w14:textId="77777777" w:rsidR="00163668" w:rsidRDefault="00163668" w:rsidP="00101BD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Y4NDc5NGNiM2MyNzEyMjA0MmIxZDk3NDA1NmU5ZDYifQ=="/>
  </w:docVars>
  <w:rsids>
    <w:rsidRoot w:val="00E24B25"/>
    <w:rsid w:val="00033A26"/>
    <w:rsid w:val="000346D8"/>
    <w:rsid w:val="00044EEA"/>
    <w:rsid w:val="000A0AA0"/>
    <w:rsid w:val="00101BD8"/>
    <w:rsid w:val="0013184C"/>
    <w:rsid w:val="001467CF"/>
    <w:rsid w:val="00163668"/>
    <w:rsid w:val="00197D42"/>
    <w:rsid w:val="001A1AC6"/>
    <w:rsid w:val="001C540A"/>
    <w:rsid w:val="001E0245"/>
    <w:rsid w:val="00221536"/>
    <w:rsid w:val="00251135"/>
    <w:rsid w:val="002A2DD1"/>
    <w:rsid w:val="0033463E"/>
    <w:rsid w:val="00370BA5"/>
    <w:rsid w:val="00437796"/>
    <w:rsid w:val="00461A50"/>
    <w:rsid w:val="004B088F"/>
    <w:rsid w:val="004E7AE8"/>
    <w:rsid w:val="00543C90"/>
    <w:rsid w:val="005B3BDB"/>
    <w:rsid w:val="005D6B50"/>
    <w:rsid w:val="00661525"/>
    <w:rsid w:val="007B1CB5"/>
    <w:rsid w:val="007D7ED7"/>
    <w:rsid w:val="00812C81"/>
    <w:rsid w:val="0086467B"/>
    <w:rsid w:val="008B4369"/>
    <w:rsid w:val="008D451F"/>
    <w:rsid w:val="009945C1"/>
    <w:rsid w:val="00994B71"/>
    <w:rsid w:val="009C4AD3"/>
    <w:rsid w:val="00A02429"/>
    <w:rsid w:val="00AB7634"/>
    <w:rsid w:val="00AC1996"/>
    <w:rsid w:val="00B56DD6"/>
    <w:rsid w:val="00B576C0"/>
    <w:rsid w:val="00C34E36"/>
    <w:rsid w:val="00D2592B"/>
    <w:rsid w:val="00D41A8B"/>
    <w:rsid w:val="00E1511A"/>
    <w:rsid w:val="00E24B25"/>
    <w:rsid w:val="00E969D2"/>
    <w:rsid w:val="00EA6C7D"/>
    <w:rsid w:val="00EF3B4B"/>
    <w:rsid w:val="00F1118E"/>
    <w:rsid w:val="00F426EF"/>
    <w:rsid w:val="00F63A55"/>
    <w:rsid w:val="00F9340E"/>
    <w:rsid w:val="00FE03CB"/>
    <w:rsid w:val="24CA0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7096C"/>
  <w15:docId w15:val="{6642BFF7-9174-472E-8343-87585B9F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rsid w:val="0033463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1CAD8-9610-4DE6-8DA6-DE69E1EA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638</Words>
  <Characters>664</Characters>
  <Application>Microsoft Office Word</Application>
  <DocSecurity>0</DocSecurity>
  <Lines>30</Lines>
  <Paragraphs>21</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文军 赵</cp:lastModifiedBy>
  <cp:revision>26</cp:revision>
  <dcterms:created xsi:type="dcterms:W3CDTF">2025-08-20T06:22:00Z</dcterms:created>
  <dcterms:modified xsi:type="dcterms:W3CDTF">2025-08-24T10:27:00Z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92B8FABE9466420C8F8B3ABACBF955D4</vt:lpwstr>
  </property>
</Properties>
</file>